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0C" w:rsidRPr="00C40F96" w:rsidRDefault="0058490C" w:rsidP="0058490C">
      <w:pPr>
        <w:rPr>
          <w:rFonts w:ascii="Times New Roman" w:eastAsia="標楷體" w:hAnsi="Times New Roman" w:cs="Times New Roman"/>
          <w:b/>
        </w:rPr>
      </w:pPr>
      <w:r>
        <w:rPr>
          <w:rFonts w:ascii="Times New Roman" w:eastAsia="標楷體" w:hAnsi="Times New Roman" w:cs="Times New Roman" w:hint="eastAsia"/>
          <w:b/>
        </w:rPr>
        <w:t>Information about Applying for Level 2 Provisional CDF Data of the ERG (Arase) Satellite</w:t>
      </w:r>
    </w:p>
    <w:p w:rsidR="0058490C" w:rsidRDefault="0058490C" w:rsidP="0058490C"/>
    <w:p w:rsidR="0058490C" w:rsidRDefault="0058490C" w:rsidP="0058490C">
      <w:r>
        <w:rPr>
          <w:rFonts w:hint="eastAsia"/>
        </w:rPr>
        <w:t>To explore the inner magnetosphere and the radiation belts, the ERG (Arase) satellite was successfully launched on December 20, 2016. Taiwan has the honor to participate in this satellite mission by contributing the Low-Energy Particle experiment - Electron analyzer (LEP-e), which measures electrons in the lowest energy range (19 eV to 19keV) among other electron instruments aboard ERG. Currently, all the instruments on the satellite are operating normally, and preliminary science data are continually being generated. As complete calibration of these data would be a lengthy process, the instrument teams have generated provisional data in CDF format for researchers to start analyzing before the official Level 2 data are available. These so-called "Provisional CDF" data are not open to the public, and can only be obtained through applications to the instrument teams.</w:t>
      </w:r>
    </w:p>
    <w:p w:rsidR="0058490C" w:rsidRPr="00E41A2C" w:rsidRDefault="0058490C" w:rsidP="0058490C"/>
    <w:p w:rsidR="0058490C" w:rsidRDefault="0058490C" w:rsidP="0058490C">
      <w:r>
        <w:rPr>
          <w:rFonts w:hint="eastAsia"/>
        </w:rPr>
        <w:t xml:space="preserve">Taiwan ERG Data Center is supposed to keep track of all applications of ERG data by would-be users in Taiwan. To apply for LEP-e data, please send an e-mail to the center </w:t>
      </w:r>
      <w:r>
        <w:rPr>
          <w:rFonts w:ascii="Times New Roman" w:eastAsia="標楷體" w:hAnsi="Times New Roman" w:cs="Times New Roman" w:hint="eastAsia"/>
        </w:rPr>
        <w:t>(</w:t>
      </w:r>
      <w:r w:rsidRPr="00C40F96">
        <w:rPr>
          <w:rFonts w:ascii="Times New Roman" w:eastAsia="標楷體" w:hAnsi="Times New Roman" w:cs="Times New Roman"/>
        </w:rPr>
        <w:t>ergtw@isaps.ncku.edu.tw</w:t>
      </w:r>
      <w:r>
        <w:rPr>
          <w:rFonts w:ascii="Times New Roman" w:eastAsia="標楷體" w:hAnsi="Times New Roman" w:cs="Times New Roman" w:hint="eastAsia"/>
        </w:rPr>
        <w:t xml:space="preserve">) along with </w:t>
      </w:r>
      <w:r>
        <w:rPr>
          <w:rFonts w:hint="eastAsia"/>
        </w:rPr>
        <w:t>the following information of each individual user of the data:</w:t>
      </w:r>
    </w:p>
    <w:p w:rsidR="0058490C" w:rsidRDefault="0058490C" w:rsidP="0058490C">
      <w:pPr>
        <w:rPr>
          <w:rFonts w:ascii="Times New Roman" w:eastAsia="標楷體" w:hAnsi="Times New Roman" w:cs="Times New Roman"/>
        </w:rPr>
      </w:pPr>
      <w:r w:rsidRPr="002A2991">
        <w:rPr>
          <w:rFonts w:ascii="Times New Roman" w:eastAsia="標楷體" w:hAnsi="Times New Roman" w:cs="Times New Roman"/>
        </w:rPr>
        <w:t>Name</w:t>
      </w:r>
    </w:p>
    <w:p w:rsidR="0058490C" w:rsidRPr="001346DD" w:rsidRDefault="0058490C" w:rsidP="0058490C">
      <w:pPr>
        <w:rPr>
          <w:rFonts w:ascii="Times New Roman" w:eastAsia="標楷體" w:hAnsi="Times New Roman" w:cs="Times New Roman"/>
          <w:color w:val="FF0000"/>
        </w:rPr>
      </w:pPr>
      <w:r>
        <w:rPr>
          <w:rFonts w:ascii="Times New Roman" w:eastAsia="標楷體" w:hAnsi="Times New Roman" w:cs="Times New Roman"/>
        </w:rPr>
        <w:t>Aff</w:t>
      </w:r>
      <w:r>
        <w:rPr>
          <w:rFonts w:ascii="Times New Roman" w:eastAsia="標楷體" w:hAnsi="Times New Roman" w:cs="Times New Roman" w:hint="eastAsia"/>
        </w:rPr>
        <w:t>i</w:t>
      </w:r>
      <w:r>
        <w:rPr>
          <w:rFonts w:ascii="Times New Roman" w:eastAsia="標楷體" w:hAnsi="Times New Roman" w:cs="Times New Roman"/>
        </w:rPr>
        <w:t>li</w:t>
      </w:r>
      <w:r w:rsidRPr="002A2991">
        <w:rPr>
          <w:rFonts w:ascii="Times New Roman" w:eastAsia="標楷體" w:hAnsi="Times New Roman" w:cs="Times New Roman"/>
        </w:rPr>
        <w:t>ation</w:t>
      </w:r>
    </w:p>
    <w:p w:rsidR="0058490C" w:rsidRDefault="0058490C" w:rsidP="0058490C">
      <w:pPr>
        <w:rPr>
          <w:rFonts w:ascii="Times New Roman" w:eastAsia="標楷體" w:hAnsi="Times New Roman" w:cs="Times New Roman"/>
        </w:rPr>
      </w:pPr>
      <w:r>
        <w:rPr>
          <w:rFonts w:ascii="Times New Roman" w:eastAsia="標楷體" w:hAnsi="Times New Roman" w:cs="Times New Roman"/>
        </w:rPr>
        <w:t>Title</w:t>
      </w:r>
    </w:p>
    <w:p w:rsidR="0058490C" w:rsidRPr="00845AB9" w:rsidRDefault="0058490C" w:rsidP="0058490C">
      <w:pPr>
        <w:rPr>
          <w:rFonts w:ascii="Times New Roman" w:eastAsia="標楷體" w:hAnsi="Times New Roman" w:cs="Times New Roman"/>
          <w:color w:val="FF0000"/>
        </w:rPr>
      </w:pPr>
      <w:r>
        <w:rPr>
          <w:rFonts w:ascii="Times New Roman" w:eastAsia="標楷體" w:hAnsi="Times New Roman" w:cs="Times New Roman"/>
        </w:rPr>
        <w:t xml:space="preserve">Planned </w:t>
      </w:r>
      <w:r>
        <w:rPr>
          <w:rFonts w:ascii="Times New Roman" w:eastAsia="標楷體" w:hAnsi="Times New Roman" w:cs="Times New Roman" w:hint="eastAsia"/>
        </w:rPr>
        <w:t>research topic</w:t>
      </w:r>
    </w:p>
    <w:p w:rsidR="0058490C" w:rsidRPr="002A2991" w:rsidRDefault="0058490C" w:rsidP="0058490C">
      <w:pPr>
        <w:rPr>
          <w:rFonts w:ascii="Times New Roman" w:eastAsia="標楷體" w:hAnsi="Times New Roman" w:cs="Times New Roman"/>
        </w:rPr>
      </w:pPr>
      <w:r>
        <w:rPr>
          <w:rFonts w:ascii="Times New Roman" w:eastAsia="標楷體" w:hAnsi="Times New Roman" w:cs="Times New Roman" w:hint="eastAsia"/>
        </w:rPr>
        <w:t>Supervisor (</w:t>
      </w:r>
      <w:r>
        <w:rPr>
          <w:rFonts w:ascii="Times New Roman" w:eastAsia="標楷體" w:hAnsi="Times New Roman" w:cs="Times New Roman"/>
        </w:rPr>
        <w:t>*</w:t>
      </w:r>
      <w:r>
        <w:rPr>
          <w:rFonts w:ascii="Times New Roman" w:eastAsia="標楷體" w:hAnsi="Times New Roman" w:cs="Times New Roman" w:hint="eastAsia"/>
        </w:rPr>
        <w:t>for students only)</w:t>
      </w:r>
    </w:p>
    <w:p w:rsidR="0058490C" w:rsidRDefault="0058490C" w:rsidP="0058490C"/>
    <w:p w:rsidR="0058490C" w:rsidRDefault="0058490C" w:rsidP="0058490C">
      <w:r>
        <w:rPr>
          <w:rFonts w:hint="eastAsia"/>
        </w:rPr>
        <w:t>To apply for data of other ERG instruments, please contact the corresponding instrument teams directly and send a carbon copy to Taiwan ERG Data Center.</w:t>
      </w:r>
    </w:p>
    <w:p w:rsidR="0058490C" w:rsidRPr="002A2991" w:rsidRDefault="0058490C" w:rsidP="0058490C">
      <w:pPr>
        <w:pStyle w:val="a3"/>
        <w:numPr>
          <w:ilvl w:val="0"/>
          <w:numId w:val="1"/>
        </w:numPr>
        <w:spacing w:beforeLines="50" w:before="180" w:afterLines="50" w:after="180"/>
        <w:ind w:leftChars="0" w:left="482" w:hanging="482"/>
        <w:rPr>
          <w:rFonts w:ascii="Times New Roman" w:eastAsia="標楷體" w:hAnsi="Times New Roman" w:cs="Times New Roman"/>
        </w:rPr>
      </w:pPr>
      <w:r>
        <w:rPr>
          <w:rFonts w:ascii="Times New Roman" w:eastAsia="標楷體" w:hAnsi="Times New Roman" w:cs="Times New Roman" w:hint="eastAsia"/>
        </w:rPr>
        <w:t xml:space="preserve">Contact information of </w:t>
      </w:r>
      <w:r>
        <w:rPr>
          <w:rFonts w:ascii="Times New Roman" w:eastAsia="標楷體" w:hAnsi="Times New Roman" w:cs="Times New Roman"/>
        </w:rPr>
        <w:t>ER</w:t>
      </w:r>
      <w:r>
        <w:rPr>
          <w:rFonts w:ascii="Times New Roman" w:eastAsia="標楷體" w:hAnsi="Times New Roman" w:cs="Times New Roman" w:hint="eastAsia"/>
        </w:rPr>
        <w:t>G instrument teams:</w:t>
      </w:r>
    </w:p>
    <w:tbl>
      <w:tblPr>
        <w:tblW w:w="7415" w:type="dxa"/>
        <w:jc w:val="center"/>
        <w:tblCellMar>
          <w:left w:w="28" w:type="dxa"/>
          <w:right w:w="28" w:type="dxa"/>
        </w:tblCellMar>
        <w:tblLook w:val="04A0" w:firstRow="1" w:lastRow="0" w:firstColumn="1" w:lastColumn="0" w:noHBand="0" w:noVBand="1"/>
      </w:tblPr>
      <w:tblGrid>
        <w:gridCol w:w="1300"/>
        <w:gridCol w:w="2288"/>
        <w:gridCol w:w="3827"/>
      </w:tblGrid>
      <w:tr w:rsidR="0058490C" w:rsidRPr="002A2991" w:rsidTr="00AF6BB7">
        <w:trPr>
          <w:trHeight w:val="3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Instrument</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PI</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E-mail</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58490C" w:rsidRPr="002A2991" w:rsidRDefault="0058490C" w:rsidP="00AF6BB7">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LEP-e</w:t>
            </w:r>
          </w:p>
        </w:tc>
        <w:tc>
          <w:tcPr>
            <w:tcW w:w="2288" w:type="dxa"/>
            <w:tcBorders>
              <w:top w:val="nil"/>
              <w:left w:val="nil"/>
              <w:bottom w:val="single" w:sz="4" w:space="0" w:color="auto"/>
              <w:right w:val="single" w:sz="4" w:space="0" w:color="auto"/>
            </w:tcBorders>
            <w:shd w:val="clear" w:color="auto" w:fill="auto"/>
            <w:noWrap/>
            <w:vAlign w:val="center"/>
          </w:tcPr>
          <w:p w:rsidR="0058490C" w:rsidRPr="002A2991" w:rsidRDefault="0058490C" w:rsidP="00AF6BB7">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Shiang-Yu Wang</w:t>
            </w:r>
          </w:p>
        </w:tc>
        <w:tc>
          <w:tcPr>
            <w:tcW w:w="3827" w:type="dxa"/>
            <w:tcBorders>
              <w:top w:val="nil"/>
              <w:left w:val="nil"/>
              <w:bottom w:val="single" w:sz="4" w:space="0" w:color="auto"/>
              <w:right w:val="single" w:sz="4" w:space="0" w:color="auto"/>
            </w:tcBorders>
            <w:shd w:val="clear" w:color="auto" w:fill="auto"/>
            <w:noWrap/>
            <w:vAlign w:val="center"/>
          </w:tcPr>
          <w:p w:rsidR="0058490C" w:rsidRPr="002A2991" w:rsidRDefault="0058490C" w:rsidP="00AF6BB7">
            <w:pPr>
              <w:widowControl/>
              <w:rPr>
                <w:rFonts w:ascii="Times New Roman" w:eastAsia="標楷體" w:hAnsi="Times New Roman" w:cs="Times New Roman"/>
                <w:color w:val="000000"/>
                <w:kern w:val="0"/>
                <w:szCs w:val="24"/>
              </w:rPr>
            </w:pPr>
            <w:r w:rsidRPr="00C40F96">
              <w:rPr>
                <w:rFonts w:ascii="Times New Roman" w:eastAsia="標楷體" w:hAnsi="Times New Roman" w:cs="Times New Roman"/>
              </w:rPr>
              <w:t>ergtw@isaps.ncku.edu.tw</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MEP</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e</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Satoshi Kasahara</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erg_mep_info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HEP</w:t>
            </w:r>
          </w:p>
        </w:tc>
        <w:tc>
          <w:tcPr>
            <w:tcW w:w="2288" w:type="dxa"/>
            <w:tcBorders>
              <w:top w:val="nil"/>
              <w:left w:val="nil"/>
              <w:bottom w:val="single" w:sz="4" w:space="0" w:color="auto"/>
              <w:right w:val="single" w:sz="4" w:space="0" w:color="auto"/>
            </w:tcBorders>
            <w:shd w:val="clear" w:color="auto" w:fill="auto"/>
            <w:noWrap/>
            <w:vAlign w:val="center"/>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Takefumi Mitani</w:t>
            </w:r>
          </w:p>
        </w:tc>
        <w:tc>
          <w:tcPr>
            <w:tcW w:w="3827" w:type="dxa"/>
            <w:tcBorders>
              <w:top w:val="nil"/>
              <w:left w:val="nil"/>
              <w:bottom w:val="single" w:sz="4" w:space="0" w:color="auto"/>
              <w:right w:val="single" w:sz="4" w:space="0" w:color="auto"/>
            </w:tcBorders>
            <w:shd w:val="clear" w:color="auto" w:fill="auto"/>
            <w:noWrap/>
            <w:vAlign w:val="center"/>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erg_hep_info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XEP</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Nana Higashio</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erg_xep_info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LEP</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Kazushi Asamura</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erg_lepi_info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MEP</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Shoichiro Yokota</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erg_mep_info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PWE</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Yoshiya Kasahara</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erg_pwe_info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r w:rsidR="0058490C" w:rsidRPr="002A2991" w:rsidTr="00AF6BB7">
        <w:trPr>
          <w:trHeight w:val="33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MGF</w:t>
            </w:r>
          </w:p>
        </w:tc>
        <w:tc>
          <w:tcPr>
            <w:tcW w:w="2288"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jc w:val="center"/>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Ayako Matsuoka</w:t>
            </w:r>
          </w:p>
        </w:tc>
        <w:tc>
          <w:tcPr>
            <w:tcW w:w="3827" w:type="dxa"/>
            <w:tcBorders>
              <w:top w:val="nil"/>
              <w:left w:val="nil"/>
              <w:bottom w:val="single" w:sz="4" w:space="0" w:color="auto"/>
              <w:right w:val="single" w:sz="4" w:space="0" w:color="auto"/>
            </w:tcBorders>
            <w:shd w:val="clear" w:color="auto" w:fill="auto"/>
            <w:noWrap/>
            <w:vAlign w:val="center"/>
            <w:hideMark/>
          </w:tcPr>
          <w:p w:rsidR="0058490C" w:rsidRPr="002A2991" w:rsidRDefault="0058490C" w:rsidP="00AF6BB7">
            <w:pPr>
              <w:widowControl/>
              <w:rPr>
                <w:rFonts w:ascii="Times New Roman" w:eastAsia="標楷體" w:hAnsi="Times New Roman" w:cs="Times New Roman"/>
                <w:color w:val="000000"/>
                <w:kern w:val="0"/>
                <w:szCs w:val="24"/>
              </w:rPr>
            </w:pPr>
            <w:r w:rsidRPr="002A2991">
              <w:rPr>
                <w:rFonts w:ascii="Times New Roman" w:eastAsia="標楷體" w:hAnsi="Times New Roman" w:cs="Times New Roman"/>
                <w:color w:val="000000"/>
                <w:kern w:val="0"/>
                <w:szCs w:val="24"/>
              </w:rPr>
              <w:t>erg_mgf_info</w:t>
            </w:r>
            <w:r>
              <w:rPr>
                <w:rFonts w:ascii="Times New Roman" w:eastAsia="標楷體" w:hAnsi="Times New Roman" w:cs="Times New Roman"/>
                <w:color w:val="000000"/>
                <w:kern w:val="0"/>
                <w:szCs w:val="24"/>
              </w:rPr>
              <w:t>@</w:t>
            </w:r>
            <w:r w:rsidRPr="002A2991">
              <w:rPr>
                <w:rFonts w:ascii="Times New Roman" w:eastAsia="標楷體" w:hAnsi="Times New Roman" w:cs="Times New Roman"/>
                <w:color w:val="000000"/>
                <w:kern w:val="0"/>
                <w:szCs w:val="24"/>
              </w:rPr>
              <w:t>isee.nagoya-u.ac.jp</w:t>
            </w:r>
          </w:p>
        </w:tc>
      </w:tr>
    </w:tbl>
    <w:p w:rsidR="0058490C" w:rsidRDefault="0058490C" w:rsidP="0058490C">
      <w:pPr>
        <w:rPr>
          <w:rFonts w:ascii="Times New Roman" w:eastAsia="標楷體" w:hAnsi="Times New Roman" w:cs="Times New Roman"/>
        </w:rPr>
      </w:pPr>
      <w:r>
        <w:rPr>
          <w:rFonts w:ascii="Times New Roman" w:eastAsia="標楷體" w:hAnsi="Times New Roman" w:cs="Times New Roman" w:hint="eastAsia"/>
        </w:rPr>
        <w:lastRenderedPageBreak/>
        <w:t xml:space="preserve">    </w:t>
      </w:r>
    </w:p>
    <w:p w:rsidR="0058490C" w:rsidRDefault="0058490C" w:rsidP="0058490C">
      <w:pPr>
        <w:rPr>
          <w:rFonts w:ascii="Times New Roman" w:eastAsia="標楷體" w:hAnsi="Times New Roman" w:cs="Times New Roman"/>
        </w:rPr>
      </w:pPr>
      <w:r>
        <w:rPr>
          <w:rFonts w:ascii="Times New Roman" w:eastAsia="標楷體" w:hAnsi="Times New Roman" w:cs="Times New Roman" w:hint="eastAsia"/>
        </w:rPr>
        <w:t xml:space="preserve">    *Information about the instruments can be found at the following websites:</w:t>
      </w:r>
    </w:p>
    <w:p w:rsidR="0058490C" w:rsidRDefault="0058490C" w:rsidP="0058490C">
      <w:pPr>
        <w:rPr>
          <w:rFonts w:ascii="Times New Roman" w:eastAsia="標楷體" w:hAnsi="Times New Roman" w:cs="Times New Roman"/>
        </w:rPr>
      </w:pPr>
      <w:r>
        <w:rPr>
          <w:rFonts w:ascii="Times New Roman" w:eastAsia="標楷體" w:hAnsi="Times New Roman" w:cs="Times New Roman" w:hint="eastAsia"/>
        </w:rPr>
        <w:t xml:space="preserve">     </w:t>
      </w:r>
      <w:r w:rsidRPr="00CC0ABB">
        <w:rPr>
          <w:rFonts w:ascii="Times New Roman" w:eastAsia="標楷體" w:hAnsi="Times New Roman" w:cs="Times New Roman"/>
        </w:rPr>
        <w:t>http://erg.ncku.edu.tw/erg_new2/indexCht.php</w:t>
      </w:r>
    </w:p>
    <w:p w:rsidR="0058490C" w:rsidRPr="002A2991" w:rsidRDefault="0058490C" w:rsidP="0058490C">
      <w:pPr>
        <w:rPr>
          <w:rFonts w:ascii="Times New Roman" w:eastAsia="標楷體" w:hAnsi="Times New Roman" w:cs="Times New Roman"/>
        </w:rPr>
      </w:pPr>
      <w:r>
        <w:rPr>
          <w:rFonts w:ascii="Times New Roman" w:eastAsia="標楷體" w:hAnsi="Times New Roman" w:cs="Times New Roman" w:hint="eastAsia"/>
        </w:rPr>
        <w:t xml:space="preserve">     </w:t>
      </w:r>
      <w:r w:rsidRPr="00CC0ABB">
        <w:rPr>
          <w:rFonts w:ascii="Times New Roman" w:eastAsia="標楷體" w:hAnsi="Times New Roman" w:cs="Times New Roman"/>
        </w:rPr>
        <w:t>https://ergsc.isee.nagoya-u.ac.jp/index.shtml.en</w:t>
      </w:r>
    </w:p>
    <w:p w:rsidR="0058490C" w:rsidRPr="0058357F" w:rsidRDefault="0058490C" w:rsidP="0058490C">
      <w:pPr>
        <w:rPr>
          <w:rFonts w:ascii="Times New Roman" w:eastAsia="標楷體" w:hAnsi="Times New Roman" w:cs="Times New Roman"/>
        </w:rPr>
      </w:pPr>
    </w:p>
    <w:p w:rsidR="00F36117" w:rsidRPr="0058490C" w:rsidRDefault="00F36117">
      <w:bookmarkStart w:id="0" w:name="_GoBack"/>
      <w:bookmarkEnd w:id="0"/>
    </w:p>
    <w:sectPr w:rsidR="00F36117" w:rsidRPr="0058490C" w:rsidSect="00F259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90652"/>
    <w:multiLevelType w:val="hybridMultilevel"/>
    <w:tmpl w:val="35CACE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0C"/>
    <w:rsid w:val="0058490C"/>
    <w:rsid w:val="00F36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9419-1B3A-4FBE-9B23-56EA1D8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9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wjsyugu</dc:creator>
  <cp:keywords/>
  <dc:description/>
  <cp:lastModifiedBy>wjsyugu</cp:lastModifiedBy>
  <cp:revision>1</cp:revision>
  <dcterms:created xsi:type="dcterms:W3CDTF">2018-01-11T10:43:00Z</dcterms:created>
  <dcterms:modified xsi:type="dcterms:W3CDTF">2018-01-11T10:44:00Z</dcterms:modified>
</cp:coreProperties>
</file>